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AA" w:rsidRPr="00D054EF" w:rsidRDefault="00E226AA" w:rsidP="00E226AA">
      <w:pPr>
        <w:spacing w:before="100" w:beforeAutospacing="1" w:after="100" w:afterAutospacing="1" w:line="16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Прием в гражданство Российской Федерации в упрощенном порядке</w:t>
      </w:r>
    </w:p>
    <w:p w:rsidR="00E226AA" w:rsidRPr="00D054EF" w:rsidRDefault="00D054EF" w:rsidP="00E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Закон &quot;О гражданстве РФ&quot;" w:history="1">
        <w:r w:rsidR="00E226AA" w:rsidRPr="00D054EF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24"/>
            <w:lang w:eastAsia="ru-RU"/>
          </w:rPr>
          <w:t>[Закон "О гражданстве РФ"]</w:t>
        </w:r>
      </w:hyperlink>
      <w:r w:rsidR="00E226AA" w:rsidRPr="00D054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иобретение гражданства российской федерации" w:history="1">
        <w:r w:rsidR="00E226AA" w:rsidRPr="00D054EF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24"/>
            <w:lang w:eastAsia="ru-RU"/>
          </w:rPr>
          <w:t>[Глава II]</w:t>
        </w:r>
      </w:hyperlink>
      <w:r w:rsidR="00E226AA" w:rsidRPr="00D054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ием в гражданство Российской Федерации в упрощенном порядке" w:history="1">
        <w:r w:rsidR="00E226AA" w:rsidRPr="00D054EF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24"/>
            <w:lang w:eastAsia="ru-RU"/>
          </w:rPr>
          <w:t>[Статья 14]</w:t>
        </w:r>
      </w:hyperlink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Иностранные граждане и лица без гражданства, достигшие возраста восемнадцати лет и обладающие дееспособностью, вправе обратиться с заявлениями о приеме в гражданство Российской Федерации в упрощенном порядке без соблюдения условий, предусмотренных пунктом "а" части первой статьи 13 настоящего Федерального закона, если указанные граждане и лица: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имеют хотя бы одного родителя, име</w:t>
      </w:r>
      <w:bookmarkStart w:id="0" w:name="_GoBack"/>
      <w:bookmarkEnd w:id="0"/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ющего гражданство Российской Федерации и проживающего на территории Российской Федерации;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имели гражданство СССР, проживали и проживают в государствах, входивших в состав СССР, не получили гражданства этих государств и остаются в результате этого лицами без гражданства;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утратил силу. - Федеральный закон от 23.06.2014 N 157-ФЗ.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Иностранные граждане и лица без гражданства, проживающие на территории Российской Федерации, вправе обратиться с заявлениями о приеме в гражданство Российской Федерации в упрощенном порядке без соблюдения условия о сроке проживания, установленного пунктом "а" части первой статьи 13 настоящего Федерального закона, если указанные граждане и лица: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родились на территории РСФСР и имели гражданство бывшего СССР;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состоят в браке с гражданином Российской Федерации не менее трех лет;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являются нетрудоспособными и имеют дееспособных сына или дочь, достигших возраста восемнадцати лет и являющихся гражданами Российской Федерации;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имеют ребенка, являющегося гражданином Российской Федерации, - в случае, если другой родитель этого ребенка, являющийся гражданином Российской Федерации, умер либо решением суда, вступившим в законную силу, признан безвестно отсутствующим, недееспособным или ограниченным в дееспособности, лишен родительских прав или ограничен в родительских правах;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имеют сына или дочь, достигших возраста восемнадцати лет, являющихся гражданами Российской Федерации и решением суда, вступившим в законную силу, признанных недееспособными или ограниченными в дееспособности, - в случае, если другой родитель указанных граждан Российской Федерации, являющийся гражданином Российской Федерации, умер либо решением суда, вступившим в законную силу, признан безвестно отсутствующим, недееспособным или ограниченным в дееспособности, лишен родительских прав или ограничен в родительских правах;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получили после 1 июля 2002 года профессиональное образование по основным профессиональным образовательным программам, имеющим государственную аккредитацию, в образовательных или научных организациях Российской Федерации на ее территории и осуществляют трудовую деятельность в Российской Федерации в совокупности не менее трех лет до дня обращения с заявлением о приеме в гражданство Российской Федерации. При этом в указанный период в отношении таких иностранных граждан и лиц без гражданства </w:t>
      </w: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работодателем должны быть начислены страховые взносы в Пенсионный фонд Российской Федерации;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являются индивидуальными предпринимателями и осуществляют предпринимательскую деятельность в Российской Федерации непрерывно не менее трех лет, предшествующих году обращения с заявлением о приеме в гражданство Российской Федерации, в установленных Правительством Российской Федерации видах экономической деятельности. При этом в указанный период сумма уплаченных такими гражданами и лицами в каждом календарном году налогов и сборов в соответствии с законодательством о налогах и сборах (за исключением налога на имущество физических лиц, земельного налога, транспортного налога, государственной пошлины и осуществленных в соответствии с законодательством о налогах и сборах в указанный период возвратов сумм излишне уплаченных и (или) излишне взысканных налогов и сборов) и страховых взносов в Пенсионный фонд Российской Федерации составляет не менее 1 миллиона рублей;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являются инвесторами, чья доля вклада в уставный (складочный) капитал российского юридического лица, осуществляющего деятельность на территории Российской Федерации в установленных Правительством Российской Федерации видах экономической деятельности, составляет не менее 10 процентов непрерывно не менее трех лет, предшествующих году обращения с заявлением о приеме в гражданство Российской Федерации. При этом размер уставного (складочного) капитала такого юридического лица должен составлять не менее 100 миллионов рублей и в указанный период сумма уплаченных таким юридическим лицом в каждом календарном году налогов и сборов в соответствии с законодательством о налогах и сборах (за исключением государственной пошлины и осуществленных в соответствии с законодательством о налогах и сборах в указанный период возвратов сумм излишне уплаченных и (или) излишне взысканных налогов и сборов) и страховых взносов в Пенсионный фонд Российской Федерации составляет не менее 6 миллионов рублей;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осуществляют не менее трех лет до дня обращения с заявлением о приеме в гражданство Российской Федерации трудовую деятельность в Российской Федерации по профессии (специальности, должности), включенной в перечень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безработицы. При этом в указанный период в отношении таких иностранных граждан и лиц без гражданства работодателем должны быть начислены страховые взносы в Пенсионный фонд Российской Федерации.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Иностранные граждане и лица без гражданства, постоянно проживающие на законном основании на территории Российской Федерации, признанные носителями русского языка в соответствии со статьей 33.1 настоящего Федерального закона, вправе обратиться с заявлениями о приеме в гражданство Российской Федерации в упрощенном порядке при условии, если указанные граждане и лица: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обязуются соблюдать Конституцию Российской Федерации и законодательство Российской Федерации;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имеют законный источник средств к существованию;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отказались от имеющегося у них гражданства иностранного государства. Отказ от гражданства иностранного государства не требуется, если это предусмотрено международным договором Российской Федерации либо если отказ от гражданства иностранного государства невозможен в силу не зависящих от лица причин.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Нетрудоспособные иностранные граждане и лица без гражданства, прибывшие в Российскую Федерацию из государств, входивших в состав СССР, и зарегистрированные по месту жительства в Российской Федерации по состоянию на 1 июля 2002 года, вправе обратиться с заявлениями о приеме в гражданство Российской Федерации в упрощенном порядке без соблюдения условия о сроке проживания на территории Российской Федерации, установленного пунктом "а" части первой статьи 13 настоящего Федерального закона, и без представления вида на жительство.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Иностранные граждане и лица без гражданства, имевшие гражданство СССР, прибывшие в Российскую Федерацию из государств, входивших в состав СССР, и зарегистрированные по месту жительства в Российской Федерации по состоянию на 1 июля 2002 года либо получившие разрешение на временное проживание в Российской Федерации или вид на жительство, принимаются в гражданство Российской Федерации в упрощенном порядке без соблюдения условий, предусмотренных пунктами "а", "в" и "д" части первой статьи 13 настоящего Федерального закона, если они до 1 июля 2009 года заявят о своем желании приобрести гражданство Российской Федерации.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гражданство Российской Федерации принимаются в упрощенном порядке без соблюдения условий, предусмотренных пунктами "а", "в", "г" и "д" части первой статьи 13 настоящего Федерального закона, и без представления вида на жительство ветераны Великой Отечественной войны, имевшие гражданство бывшего СССР и проживающие на территории Российской Федерации.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гражданство Российской Федерации принимаются в упрощенном порядке без соблюдения условий, предусмотренных частью первой статьи 13 настоящего Федерального закона, ребенок и недееспособное лицо, являющиеся иностранными гражданами или лицами без гражданства: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ребенок, один из родителей которого имеет гражданство Российской Федерации, - по заявлению этого родителя и при наличии согласия другого родителя на приобретение ребенком гражданства Российской Федерации. Такое согласие не требуется, если ребенок проживает на территории Российской Федерации;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ребенок, единственный родитель которого имеет гражданство Российской Федерации, - по заявлению этого родителя;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ребенок или недееспособное лицо, над которыми установлены опека или попечительство гражданина Российской Федерации, за исключением случаев, предусмотренных частью 1 статьи 13 Федерального закона от 24 апреля 2008 </w:t>
      </w: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года N 48-ФЗ "Об опеке и попечительстве" (далее - Федеральный закон "Об опеке и попечительстве"), - по заявлению опекуна или попечителя;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ребенок, помещенный под надзор в российскую организацию для детей-сирот и детей, оставшихся без попечения родителей, за исключением случаев, предусмотренных пунктом 2 статьи 155.1 Семейного кодекса Российской Федерации, - по заявлению руководителя российской организации, в которую помещен ребенок;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недееспособное лицо, помещенное под надзор в российскую образовательную организацию, медицинскую организацию, организацию, оказывающую социальные услуги, или иную российскую организацию, за исключением случаев, предусмотренных частью 4 статьи 11 Федерального закона "Об опеке и попечительстве", - по заявлению руководителя российской организации, в которую помещено недееспособное лицо.</w:t>
      </w:r>
    </w:p>
    <w:p w:rsidR="00E226AA" w:rsidRPr="00D054EF" w:rsidRDefault="00E226AA" w:rsidP="00E226AA">
      <w:pPr>
        <w:shd w:val="clear" w:color="auto" w:fill="FFFFFF"/>
        <w:spacing w:before="240" w:after="240" w:line="1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случае, если иностранные граждане и лица без гражданства,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члены их семей имеют регистрацию по месту жительства на территории субъекта Российской Федерации, выбранного ими для постоянного проживания в соответствии с указанной Государственной программой, они могут быть приняты в гражданство Российской Федерации в упрощенном порядке без соблюдения условий, предусмотренных пунктами "а", "в" и "д" части первой статьи 13 настоящего Федерального закона.</w:t>
      </w:r>
    </w:p>
    <w:p w:rsidR="003E3020" w:rsidRPr="00D054EF" w:rsidRDefault="003E3020">
      <w:pPr>
        <w:rPr>
          <w:sz w:val="24"/>
          <w:szCs w:val="24"/>
        </w:rPr>
      </w:pPr>
    </w:p>
    <w:sectPr w:rsidR="003E3020" w:rsidRPr="00D054EF" w:rsidSect="003E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6AA"/>
    <w:rsid w:val="000049A7"/>
    <w:rsid w:val="00026A2F"/>
    <w:rsid w:val="0003787C"/>
    <w:rsid w:val="00047252"/>
    <w:rsid w:val="0007570A"/>
    <w:rsid w:val="00083064"/>
    <w:rsid w:val="0009752E"/>
    <w:rsid w:val="000A1544"/>
    <w:rsid w:val="000D207A"/>
    <w:rsid w:val="00140BB9"/>
    <w:rsid w:val="00161714"/>
    <w:rsid w:val="001819CC"/>
    <w:rsid w:val="00184C7F"/>
    <w:rsid w:val="001A3B07"/>
    <w:rsid w:val="00220B79"/>
    <w:rsid w:val="002A5850"/>
    <w:rsid w:val="002C2ADA"/>
    <w:rsid w:val="002D057C"/>
    <w:rsid w:val="002E7B4B"/>
    <w:rsid w:val="00303131"/>
    <w:rsid w:val="003153E0"/>
    <w:rsid w:val="00316EA5"/>
    <w:rsid w:val="00354429"/>
    <w:rsid w:val="003679F1"/>
    <w:rsid w:val="00367B70"/>
    <w:rsid w:val="003808F1"/>
    <w:rsid w:val="00382653"/>
    <w:rsid w:val="003E3020"/>
    <w:rsid w:val="003F792D"/>
    <w:rsid w:val="00412F83"/>
    <w:rsid w:val="004350E4"/>
    <w:rsid w:val="0045057C"/>
    <w:rsid w:val="004853E7"/>
    <w:rsid w:val="004914D4"/>
    <w:rsid w:val="004A5D5C"/>
    <w:rsid w:val="004D336D"/>
    <w:rsid w:val="004E30C0"/>
    <w:rsid w:val="00505AC2"/>
    <w:rsid w:val="00517FE0"/>
    <w:rsid w:val="00521462"/>
    <w:rsid w:val="00551D42"/>
    <w:rsid w:val="0057551E"/>
    <w:rsid w:val="005C4FD4"/>
    <w:rsid w:val="005D032B"/>
    <w:rsid w:val="005D5E5C"/>
    <w:rsid w:val="005D6650"/>
    <w:rsid w:val="005F4365"/>
    <w:rsid w:val="00603CFF"/>
    <w:rsid w:val="0069586D"/>
    <w:rsid w:val="006B1D56"/>
    <w:rsid w:val="006C6EAA"/>
    <w:rsid w:val="006E6608"/>
    <w:rsid w:val="006F400E"/>
    <w:rsid w:val="006F4214"/>
    <w:rsid w:val="007025EE"/>
    <w:rsid w:val="00707A31"/>
    <w:rsid w:val="007208AB"/>
    <w:rsid w:val="00724B1B"/>
    <w:rsid w:val="00724EF8"/>
    <w:rsid w:val="00726F92"/>
    <w:rsid w:val="007343CC"/>
    <w:rsid w:val="00744936"/>
    <w:rsid w:val="00745842"/>
    <w:rsid w:val="007525F5"/>
    <w:rsid w:val="007530F5"/>
    <w:rsid w:val="00774ECC"/>
    <w:rsid w:val="007809F2"/>
    <w:rsid w:val="007A7E14"/>
    <w:rsid w:val="007B1CE1"/>
    <w:rsid w:val="007B2025"/>
    <w:rsid w:val="007B5413"/>
    <w:rsid w:val="007C43EB"/>
    <w:rsid w:val="007C545F"/>
    <w:rsid w:val="00803DA8"/>
    <w:rsid w:val="00812BD8"/>
    <w:rsid w:val="0083627F"/>
    <w:rsid w:val="00871A0A"/>
    <w:rsid w:val="008A22C0"/>
    <w:rsid w:val="008B6C0C"/>
    <w:rsid w:val="008F7D12"/>
    <w:rsid w:val="0091002E"/>
    <w:rsid w:val="009448BC"/>
    <w:rsid w:val="009B5E00"/>
    <w:rsid w:val="009C08D5"/>
    <w:rsid w:val="009E7A8E"/>
    <w:rsid w:val="009F4F25"/>
    <w:rsid w:val="009F505C"/>
    <w:rsid w:val="00A203AC"/>
    <w:rsid w:val="00A748B6"/>
    <w:rsid w:val="00A846DE"/>
    <w:rsid w:val="00A960F9"/>
    <w:rsid w:val="00AA5E7D"/>
    <w:rsid w:val="00AB5B40"/>
    <w:rsid w:val="00AC1285"/>
    <w:rsid w:val="00AE337C"/>
    <w:rsid w:val="00AF31FE"/>
    <w:rsid w:val="00AF57E7"/>
    <w:rsid w:val="00B01D66"/>
    <w:rsid w:val="00B22229"/>
    <w:rsid w:val="00B54E46"/>
    <w:rsid w:val="00B60E33"/>
    <w:rsid w:val="00B650D7"/>
    <w:rsid w:val="00B679FC"/>
    <w:rsid w:val="00B8324E"/>
    <w:rsid w:val="00B8366F"/>
    <w:rsid w:val="00B85260"/>
    <w:rsid w:val="00BB281A"/>
    <w:rsid w:val="00BE2E2B"/>
    <w:rsid w:val="00BF0228"/>
    <w:rsid w:val="00C136E6"/>
    <w:rsid w:val="00C2184F"/>
    <w:rsid w:val="00C21B74"/>
    <w:rsid w:val="00C22457"/>
    <w:rsid w:val="00C338E2"/>
    <w:rsid w:val="00C377D6"/>
    <w:rsid w:val="00C4661A"/>
    <w:rsid w:val="00C469FE"/>
    <w:rsid w:val="00C53ECB"/>
    <w:rsid w:val="00C5496F"/>
    <w:rsid w:val="00C5500F"/>
    <w:rsid w:val="00C5504F"/>
    <w:rsid w:val="00C62DDE"/>
    <w:rsid w:val="00C703D4"/>
    <w:rsid w:val="00CA70B5"/>
    <w:rsid w:val="00CA767D"/>
    <w:rsid w:val="00CB5F7B"/>
    <w:rsid w:val="00CD0C0A"/>
    <w:rsid w:val="00CE1CFF"/>
    <w:rsid w:val="00CE4786"/>
    <w:rsid w:val="00D054EF"/>
    <w:rsid w:val="00D07797"/>
    <w:rsid w:val="00D25AAD"/>
    <w:rsid w:val="00D46DC5"/>
    <w:rsid w:val="00D55958"/>
    <w:rsid w:val="00D56651"/>
    <w:rsid w:val="00D86B82"/>
    <w:rsid w:val="00DA2325"/>
    <w:rsid w:val="00DB4B59"/>
    <w:rsid w:val="00DD424D"/>
    <w:rsid w:val="00E12F2B"/>
    <w:rsid w:val="00E226AA"/>
    <w:rsid w:val="00E24365"/>
    <w:rsid w:val="00E353BC"/>
    <w:rsid w:val="00E4630F"/>
    <w:rsid w:val="00E54907"/>
    <w:rsid w:val="00E65130"/>
    <w:rsid w:val="00E70124"/>
    <w:rsid w:val="00E814F2"/>
    <w:rsid w:val="00E8744D"/>
    <w:rsid w:val="00E94229"/>
    <w:rsid w:val="00E94A7F"/>
    <w:rsid w:val="00ED6E1C"/>
    <w:rsid w:val="00EF6002"/>
    <w:rsid w:val="00F12378"/>
    <w:rsid w:val="00F466D7"/>
    <w:rsid w:val="00F5068B"/>
    <w:rsid w:val="00F64E97"/>
    <w:rsid w:val="00F8621A"/>
    <w:rsid w:val="00F9469C"/>
    <w:rsid w:val="00FB1DD3"/>
    <w:rsid w:val="00FB562D"/>
    <w:rsid w:val="00FC0F0D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220BE-25A4-49B1-A1B1-C345C44D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20"/>
  </w:style>
  <w:style w:type="paragraph" w:styleId="2">
    <w:name w:val="heading 2"/>
    <w:basedOn w:val="a"/>
    <w:link w:val="20"/>
    <w:uiPriority w:val="9"/>
    <w:qFormat/>
    <w:rsid w:val="00E22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6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26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26AA"/>
  </w:style>
  <w:style w:type="paragraph" w:styleId="a4">
    <w:name w:val="Normal (Web)"/>
    <w:basedOn w:val="a"/>
    <w:uiPriority w:val="99"/>
    <w:semiHidden/>
    <w:unhideWhenUsed/>
    <w:rsid w:val="00E2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-grazhdanstve/14/" TargetMode="External"/><Relationship Id="rId5" Type="http://schemas.openxmlformats.org/officeDocument/2006/relationships/hyperlink" Target="http://www.zakonrf.info/zakon-o-grazhdanstve/gl2/" TargetMode="External"/><Relationship Id="rId4" Type="http://schemas.openxmlformats.org/officeDocument/2006/relationships/hyperlink" Target="http://www.zakonrf.info/zakon-o-grazhdanst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1588</Words>
  <Characters>9053</Characters>
  <Application>Microsoft Office Word</Application>
  <DocSecurity>0</DocSecurity>
  <Lines>75</Lines>
  <Paragraphs>21</Paragraphs>
  <ScaleCrop>false</ScaleCrop>
  <Company>Microsoft</Company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2017-08-26T14:26:00Z</dcterms:created>
  <dcterms:modified xsi:type="dcterms:W3CDTF">2017-08-28T13:07:00Z</dcterms:modified>
</cp:coreProperties>
</file>